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4" w:rsidRPr="00D63083" w:rsidRDefault="007339E4" w:rsidP="00FD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Информация о наличии объема </w:t>
      </w:r>
      <w:proofErr w:type="gram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свободной</w:t>
      </w:r>
      <w:proofErr w:type="gram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технологического </w:t>
      </w: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присоедине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7339E4" w:rsidRPr="00D63083" w:rsidRDefault="007339E4" w:rsidP="00FD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потребителей трансформаторной мощности электрических сетей</w:t>
      </w:r>
    </w:p>
    <w:p w:rsidR="007339E4" w:rsidRPr="00D63083" w:rsidRDefault="007339E4" w:rsidP="00FD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«УЭХК» на открытых питающих центрах электроснабжения потребителей</w:t>
      </w:r>
    </w:p>
    <w:p w:rsidR="007339E4" w:rsidRDefault="002B370B" w:rsidP="00FD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B05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1906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квартал 2017</w:t>
      </w:r>
      <w:r w:rsidR="007339E4" w:rsidRPr="00FD01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</w:t>
      </w:r>
    </w:p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0176" w:rsidRP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659"/>
      </w:tblGrid>
      <w:tr w:rsidR="00D63083" w:rsidRPr="00D63083" w:rsidTr="00D63083">
        <w:tc>
          <w:tcPr>
            <w:tcW w:w="675" w:type="dxa"/>
            <w:vMerge w:val="restart"/>
            <w:vAlign w:val="center"/>
          </w:tcPr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Питающий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центр/зона</w:t>
            </w:r>
          </w:p>
        </w:tc>
        <w:tc>
          <w:tcPr>
            <w:tcW w:w="6769" w:type="dxa"/>
            <w:gridSpan w:val="3"/>
            <w:vAlign w:val="center"/>
          </w:tcPr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 мощности, </w:t>
            </w: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Tr="00D63083">
        <w:tc>
          <w:tcPr>
            <w:tcW w:w="675" w:type="dxa"/>
            <w:vMerge/>
            <w:vAlign w:val="center"/>
          </w:tcPr>
          <w:p w:rsid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резерв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мощности </w:t>
            </w:r>
            <w:proofErr w:type="gram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присоединения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  <w:p w:rsidR="00D63083" w:rsidRPr="00FF63D1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</w:t>
            </w:r>
            <w:proofErr w:type="spellEnd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ченных</w:t>
            </w:r>
            <w:proofErr w:type="spellEnd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договоров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</w:t>
            </w:r>
            <w:proofErr w:type="spellEnd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</w:t>
            </w:r>
            <w:proofErr w:type="spellEnd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659" w:type="dxa"/>
            <w:vAlign w:val="center"/>
          </w:tcPr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резерв</w:t>
            </w:r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мощности на конец года </w:t>
            </w:r>
            <w:proofErr w:type="gram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учетом </w:t>
            </w:r>
            <w:proofErr w:type="gram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присоединенных</w:t>
            </w:r>
            <w:proofErr w:type="gramEnd"/>
          </w:p>
          <w:p w:rsidR="00D63083" w:rsidRPr="00D63083" w:rsidRDefault="00D63083" w:rsidP="00D63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D63083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3083" w:rsidRPr="00672150" w:rsidRDefault="00D63083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РП-1</w:t>
            </w:r>
          </w:p>
        </w:tc>
        <w:tc>
          <w:tcPr>
            <w:tcW w:w="2126" w:type="dxa"/>
          </w:tcPr>
          <w:p w:rsidR="00D63083" w:rsidRPr="00672150" w:rsidRDefault="00D63083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D63083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D63083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D63083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РП-4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ТП-10 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ТП-16 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ТП-16</w:t>
            </w:r>
            <w:proofErr w:type="gram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ТП-17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ТП-20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ТП-28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ТП-30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еверная</w:t>
            </w:r>
            <w:proofErr w:type="spellEnd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ТП-31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ТП-32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ТП-34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ТП-35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ТП-39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</w:tcPr>
          <w:p w:rsidR="00D63083" w:rsidRPr="00672150" w:rsidRDefault="00672150" w:rsidP="0067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ТП-40 </w:t>
            </w:r>
          </w:p>
        </w:tc>
        <w:tc>
          <w:tcPr>
            <w:tcW w:w="2126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ТП-41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ТП-42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ТП-45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ТП-47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ТП-48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ТП-49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ТП- 50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7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ТП-58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ТП-59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ТП-70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ТП-98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63083" w:rsidRPr="00672150" w:rsidTr="00D63083">
        <w:tc>
          <w:tcPr>
            <w:tcW w:w="675" w:type="dxa"/>
          </w:tcPr>
          <w:p w:rsidR="00D63083" w:rsidRPr="00672150" w:rsidRDefault="00672150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7" w:type="dxa"/>
          </w:tcPr>
          <w:p w:rsidR="00D63083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ТП-99 </w:t>
            </w:r>
          </w:p>
        </w:tc>
        <w:tc>
          <w:tcPr>
            <w:tcW w:w="2126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D63083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2B370B" w:rsidRPr="00672150" w:rsidTr="00D63083">
        <w:tc>
          <w:tcPr>
            <w:tcW w:w="675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7" w:type="dxa"/>
          </w:tcPr>
          <w:p w:rsidR="002B370B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ТП-106 </w:t>
            </w:r>
          </w:p>
        </w:tc>
        <w:tc>
          <w:tcPr>
            <w:tcW w:w="2126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2B370B" w:rsidRPr="00672150" w:rsidTr="00D63083">
        <w:tc>
          <w:tcPr>
            <w:tcW w:w="675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7" w:type="dxa"/>
          </w:tcPr>
          <w:p w:rsidR="002B370B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ТП-108 </w:t>
            </w:r>
          </w:p>
        </w:tc>
        <w:tc>
          <w:tcPr>
            <w:tcW w:w="2126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B370B" w:rsidRPr="00672150" w:rsidTr="00D63083">
        <w:tc>
          <w:tcPr>
            <w:tcW w:w="675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7" w:type="dxa"/>
          </w:tcPr>
          <w:p w:rsidR="002B370B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ТП-110 </w:t>
            </w:r>
          </w:p>
        </w:tc>
        <w:tc>
          <w:tcPr>
            <w:tcW w:w="2126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2B370B" w:rsidRPr="00672150" w:rsidTr="00D63083">
        <w:tc>
          <w:tcPr>
            <w:tcW w:w="675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7" w:type="dxa"/>
          </w:tcPr>
          <w:p w:rsidR="002B370B" w:rsidRPr="00672150" w:rsidRDefault="002B370B" w:rsidP="002B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ТП-113 </w:t>
            </w:r>
          </w:p>
        </w:tc>
        <w:tc>
          <w:tcPr>
            <w:tcW w:w="2126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B370B" w:rsidRPr="00672150" w:rsidRDefault="002B370B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5907" w:rsidRPr="00672150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 м/з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185907" w:rsidRPr="002B370B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 х/з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185907" w:rsidRPr="002B370B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ТП-2 х/з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185907" w:rsidRPr="002B370B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 Гаражей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5907" w:rsidRPr="00672150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ТП-3 Зоны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5907" w:rsidRPr="00672150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ТП-Мотоклуба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5907" w:rsidRPr="00672150" w:rsidTr="00D63083">
        <w:tc>
          <w:tcPr>
            <w:tcW w:w="675" w:type="dxa"/>
          </w:tcPr>
          <w:p w:rsidR="00185907" w:rsidRPr="00672150" w:rsidRDefault="00185907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7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ТП-Стрельбища </w:t>
            </w:r>
          </w:p>
        </w:tc>
        <w:tc>
          <w:tcPr>
            <w:tcW w:w="2126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185907" w:rsidRPr="00672150" w:rsidRDefault="00185907" w:rsidP="00D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0176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Объем </w:t>
      </w:r>
      <w:proofErr w:type="gram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недопоставленной</w:t>
      </w:r>
      <w:proofErr w:type="gram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результате аварийных отключений </w:t>
      </w: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электриче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ской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энергии на открытых центрах питания цеха сетей и подстанций АО «УЭХК»</w:t>
      </w:r>
    </w:p>
    <w:p w:rsidR="007339E4" w:rsidRPr="00FF63D1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9B0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05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1906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квартале 2017</w:t>
      </w:r>
      <w:r w:rsidR="007339E4" w:rsidRPr="00FD01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7339E4" w:rsidRPr="00D63083">
        <w:rPr>
          <w:rFonts w:ascii="Times New Roman" w:hAnsi="Times New Roman" w:cs="Times New Roman"/>
          <w:color w:val="000000"/>
          <w:sz w:val="24"/>
          <w:szCs w:val="24"/>
        </w:rPr>
        <w:t xml:space="preserve">, кВт </w:t>
      </w:r>
      <w:proofErr w:type="gramStart"/>
      <w:r w:rsidR="007339E4" w:rsidRPr="00D6308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7339E4" w:rsidRPr="00D63083">
        <w:rPr>
          <w:rFonts w:ascii="Times New Roman" w:hAnsi="Times New Roman" w:cs="Times New Roman"/>
          <w:color w:val="000000"/>
          <w:sz w:val="24"/>
          <w:szCs w:val="24"/>
        </w:rPr>
        <w:t xml:space="preserve"> – 0.</w:t>
      </w:r>
      <w:r w:rsidR="007339E4" w:rsidRPr="00D63083">
        <w:rPr>
          <w:rFonts w:ascii="Times New Roman" w:hAnsi="Times New Roman" w:cs="Times New Roman"/>
          <w:color w:val="000000"/>
          <w:sz w:val="16"/>
          <w:szCs w:val="16"/>
        </w:rPr>
        <w:t>*</w:t>
      </w:r>
    </w:p>
    <w:p w:rsidR="00FD0176" w:rsidRPr="00FF63D1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339E4" w:rsidRPr="00FF63D1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3083">
        <w:rPr>
          <w:rFonts w:ascii="Times New Roman" w:hAnsi="Times New Roman" w:cs="Times New Roman"/>
          <w:color w:val="000000"/>
          <w:sz w:val="13"/>
          <w:szCs w:val="13"/>
        </w:rPr>
        <w:t>*</w:t>
      </w:r>
      <w:r w:rsidRPr="00D63083">
        <w:rPr>
          <w:rFonts w:ascii="Times New Roman" w:hAnsi="Times New Roman" w:cs="Times New Roman"/>
          <w:color w:val="000000"/>
          <w:sz w:val="20"/>
          <w:szCs w:val="20"/>
        </w:rPr>
        <w:t>Аварийных слу</w:t>
      </w:r>
      <w:r w:rsidR="009B0569">
        <w:rPr>
          <w:rFonts w:ascii="Times New Roman" w:hAnsi="Times New Roman" w:cs="Times New Roman"/>
          <w:color w:val="000000"/>
          <w:sz w:val="20"/>
          <w:szCs w:val="20"/>
        </w:rPr>
        <w:t>чаев отключения оборудования в 2</w:t>
      </w:r>
      <w:r w:rsidR="001906DD">
        <w:rPr>
          <w:rFonts w:ascii="Times New Roman" w:hAnsi="Times New Roman" w:cs="Times New Roman"/>
          <w:color w:val="000000"/>
          <w:sz w:val="20"/>
          <w:szCs w:val="20"/>
        </w:rPr>
        <w:t xml:space="preserve"> квартале 2017</w:t>
      </w:r>
      <w:r w:rsidRPr="00D63083">
        <w:rPr>
          <w:rFonts w:ascii="Times New Roman" w:hAnsi="Times New Roman" w:cs="Times New Roman"/>
          <w:color w:val="000000"/>
          <w:sz w:val="20"/>
          <w:szCs w:val="20"/>
        </w:rPr>
        <w:t xml:space="preserve"> г не было.</w:t>
      </w:r>
    </w:p>
    <w:p w:rsidR="00FD0176" w:rsidRPr="00FF63D1" w:rsidRDefault="00FD0176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Информация о величине резервируемой максимальной мощности, </w:t>
      </w: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ляемой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Правилами недискриминационного доступа к услугам </w:t>
      </w:r>
      <w:proofErr w:type="gram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передаче электрической энергии и оказания этих услуг, </w:t>
      </w:r>
      <w:proofErr w:type="gram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утвержденными</w:t>
      </w:r>
      <w:proofErr w:type="gram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нием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Правительства Российской Федерации от 27 декабря 2004 года № 861, в раз-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бивке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уровням напряжения</w:t>
      </w:r>
    </w:p>
    <w:p w:rsidR="007339E4" w:rsidRPr="00FF63D1" w:rsidRDefault="00FD0176" w:rsidP="00C6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612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 </w:t>
      </w:r>
      <w:r w:rsidR="009B05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1906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квартал 2017</w:t>
      </w:r>
      <w:r w:rsidR="007339E4" w:rsidRPr="00C612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C612E1" w:rsidRPr="00FF63D1" w:rsidRDefault="00C612E1" w:rsidP="00C6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2E1" w:rsidTr="00C612E1">
        <w:tc>
          <w:tcPr>
            <w:tcW w:w="4785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напряжения</w:t>
            </w:r>
          </w:p>
        </w:tc>
        <w:tc>
          <w:tcPr>
            <w:tcW w:w="4786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Резервируемая мощность, МВт</w:t>
            </w:r>
          </w:p>
        </w:tc>
      </w:tr>
      <w:tr w:rsidR="00C612E1" w:rsidTr="00C612E1">
        <w:tc>
          <w:tcPr>
            <w:tcW w:w="4785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4786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12E1" w:rsidTr="00C612E1">
        <w:tc>
          <w:tcPr>
            <w:tcW w:w="4785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proofErr w:type="gram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86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12E1" w:rsidTr="00C612E1">
        <w:tc>
          <w:tcPr>
            <w:tcW w:w="4785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proofErr w:type="gram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86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48,40</w:t>
            </w:r>
          </w:p>
        </w:tc>
      </w:tr>
      <w:tr w:rsidR="00C612E1" w:rsidTr="00C612E1">
        <w:tc>
          <w:tcPr>
            <w:tcW w:w="4785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</w:p>
        </w:tc>
        <w:tc>
          <w:tcPr>
            <w:tcW w:w="4786" w:type="dxa"/>
          </w:tcPr>
          <w:p w:rsidR="00C612E1" w:rsidRDefault="00C612E1" w:rsidP="00C6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</w:tbl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Выполнение технологических подключений к электрическим сетям </w:t>
      </w: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тых</w:t>
      </w:r>
      <w:proofErr w:type="spellEnd"/>
      <w:r w:rsidRPr="00D6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центров питания цеха сетей и подстанций АО «УЭХК»</w:t>
      </w:r>
    </w:p>
    <w:p w:rsidR="007339E4" w:rsidRDefault="00C612E1" w:rsidP="00C6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9B05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1906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квартал 2017</w:t>
      </w:r>
      <w:r w:rsidR="007339E4" w:rsidRPr="00C612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года.</w:t>
      </w:r>
    </w:p>
    <w:p w:rsidR="00C612E1" w:rsidRPr="00C612E1" w:rsidRDefault="00C612E1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612E1" w:rsidRPr="00C612E1" w:rsidTr="00C612E1">
        <w:tc>
          <w:tcPr>
            <w:tcW w:w="5920" w:type="dxa"/>
          </w:tcPr>
          <w:p w:rsidR="00C612E1" w:rsidRPr="00C612E1" w:rsidRDefault="00C612E1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Поданных заявок на технологическое подключение</w:t>
            </w:r>
          </w:p>
        </w:tc>
        <w:tc>
          <w:tcPr>
            <w:tcW w:w="3651" w:type="dxa"/>
          </w:tcPr>
          <w:p w:rsidR="00C612E1" w:rsidRPr="00C612E1" w:rsidRDefault="00EA6452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12E1" w:rsidRPr="00C612E1" w:rsidTr="00C612E1">
        <w:tc>
          <w:tcPr>
            <w:tcW w:w="5920" w:type="dxa"/>
          </w:tcPr>
          <w:p w:rsidR="00C612E1" w:rsidRPr="00C612E1" w:rsidRDefault="00C612E1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Заявленная мощность, кВт</w:t>
            </w:r>
          </w:p>
        </w:tc>
        <w:tc>
          <w:tcPr>
            <w:tcW w:w="3651" w:type="dxa"/>
          </w:tcPr>
          <w:p w:rsidR="00C612E1" w:rsidRPr="00C612E1" w:rsidRDefault="00EA6452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612E1" w:rsidRPr="00C612E1" w:rsidTr="00C612E1">
        <w:tc>
          <w:tcPr>
            <w:tcW w:w="5920" w:type="dxa"/>
          </w:tcPr>
          <w:p w:rsidR="00C612E1" w:rsidRPr="00C612E1" w:rsidRDefault="00C612E1" w:rsidP="00C6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Заключеннных</w:t>
            </w:r>
            <w:proofErr w:type="spellEnd"/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договоров об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лении технологического подключе</w:t>
            </w: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651" w:type="dxa"/>
          </w:tcPr>
          <w:p w:rsidR="00C612E1" w:rsidRPr="00C612E1" w:rsidRDefault="00EA6452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12E1" w:rsidRPr="00C612E1" w:rsidTr="00C612E1">
        <w:tc>
          <w:tcPr>
            <w:tcW w:w="5920" w:type="dxa"/>
          </w:tcPr>
          <w:p w:rsidR="00C612E1" w:rsidRPr="00C612E1" w:rsidRDefault="00C612E1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Аннулированных заявок</w:t>
            </w:r>
          </w:p>
        </w:tc>
        <w:tc>
          <w:tcPr>
            <w:tcW w:w="3651" w:type="dxa"/>
          </w:tcPr>
          <w:p w:rsidR="00C612E1" w:rsidRPr="00C612E1" w:rsidRDefault="00C612E1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12E1" w:rsidRPr="00C612E1" w:rsidTr="00C612E1">
        <w:tc>
          <w:tcPr>
            <w:tcW w:w="5920" w:type="dxa"/>
          </w:tcPr>
          <w:p w:rsidR="00C612E1" w:rsidRPr="00C612E1" w:rsidRDefault="00C612E1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Выполненных присоединений/присоединенная мощность</w:t>
            </w:r>
          </w:p>
        </w:tc>
        <w:tc>
          <w:tcPr>
            <w:tcW w:w="3651" w:type="dxa"/>
          </w:tcPr>
          <w:p w:rsidR="00C612E1" w:rsidRPr="00C612E1" w:rsidRDefault="00EA6452" w:rsidP="0073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  <w:r w:rsidR="0019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339E4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 w:rsidRPr="00D630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5. Порядок технологического присоединения</w:t>
      </w:r>
    </w:p>
    <w:p w:rsidR="00C612E1" w:rsidRPr="00C612E1" w:rsidRDefault="00C612E1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6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5.1. Для заключения договора заявитель направляет заявку в сетевую организацию АО «УЭХК» </w:t>
      </w:r>
      <w:proofErr w:type="gramStart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>по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6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адресу 624130 </w:t>
      </w:r>
      <w:proofErr w:type="gramStart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>Свердловская</w:t>
      </w:r>
      <w:proofErr w:type="gramEnd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 обл., г. Новоуральск, ул. Дзержинского, 2.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В случае </w:t>
      </w: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отсутствия необходимых сведений и документов,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>определенных «Правилами технологического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присоединения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энергопринимающих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устройств (энергетических установок) юридических и физических лиц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к электрическим сетям»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утвержденными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постановлением Правительства Российской Федерации от 27 де-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кабря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2004 года № 861 (далее по тексту – Правилами*), сетевая организация уведомляет об этом заявителя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в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течение </w:t>
      </w: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6 рабочих дней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 даты получения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заявки (в соответствии с п.10 Правил*).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5.2. Сетевая организация в соответствии с п.10 Правил* направляет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Заявителю для подписания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запол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ненный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и подписанный ею </w:t>
      </w: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проект договора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в 2 экземплярах и </w:t>
      </w: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технические условия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как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неотъемлемое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приложение к договору в течение </w:t>
      </w: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30 дней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со дня получения заявки, а при присоединении по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индивидуаль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ному проекту - </w:t>
      </w: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со дня утверждения размера платы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>за технологическое присоединение уполномоченным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органом исполнительной власти в области государственного регулирования тарифов.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5.2.1. Договор должен содержать следующие существенные условия (п.11 Правил*):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а) перечень мероприятий по технологическому присоединению (в соответствии с п.12 Правил) и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обязатель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ства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сторон по их выполнению;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б) срок осуществления мероприятий по технологическому присоединению;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в) положение об ответственности сторон за выполнение условий договора;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г) порядок разграничения балансовой принадлежности электрических сетей и эксплуатационной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ответст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венности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сторон;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д) размер платы за технологическое присоединение, определяемый в соответствии с законодательством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Р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>ос-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308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сийской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Федерации в сфере электроэнергетики;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е) порядок и сроки внесения заявителем платы за технологическое присоединение.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5.3. В соответствии с п.15 Правил* </w:t>
      </w:r>
      <w:r w:rsidRPr="00D63083">
        <w:rPr>
          <w:rFonts w:ascii="Times New Roman" w:hAnsi="Times New Roman" w:cs="Times New Roman"/>
          <w:color w:val="17365D"/>
          <w:sz w:val="20"/>
          <w:szCs w:val="20"/>
        </w:rPr>
        <w:t>д</w:t>
      </w:r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оговор считается заключенным </w:t>
      </w:r>
      <w:proofErr w:type="gramStart"/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>с даты поступления</w:t>
      </w:r>
      <w:proofErr w:type="gramEnd"/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>подпи</w:t>
      </w:r>
      <w:proofErr w:type="spellEnd"/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17365D"/>
          <w:sz w:val="20"/>
          <w:szCs w:val="20"/>
        </w:rPr>
        <w:t>санного заявителем экземпляра договора в сетевую организацию.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5.3.1. В случае несогласия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с представленным сетевой организацией проектом договора заявитель вправе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в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lastRenderedPageBreak/>
        <w:t xml:space="preserve">течение </w:t>
      </w: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30 дней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>со дня получения подписанного сетевой организацией проекта договора и технических ус-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ловий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направить сетевой организации </w:t>
      </w: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мотивированный отказ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от подписания проекта договора с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предло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жением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об </w:t>
      </w: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изменении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>представленного проекта договора.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Указанный мотивированный отказ направляется заявителем в сетевую организацию заказным письмом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уведомлением о вручении.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5.3.2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В случае </w:t>
      </w:r>
      <w:proofErr w:type="spellStart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ненаправления</w:t>
      </w:r>
      <w:proofErr w:type="spellEnd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заявителем подписанного проекта договора либо мотивированного отказа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от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его подписания, но не ранее чем через </w:t>
      </w: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60 дней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со дня получения заявителем подписанного сетевой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органи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зацией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проекта договора и технических условий, поданная этим заявителем заявка </w:t>
      </w: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аннулируетс</w:t>
      </w:r>
      <w:proofErr w:type="gramStart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я(</w:t>
      </w:r>
      <w:proofErr w:type="gramEnd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в </w:t>
      </w:r>
      <w:proofErr w:type="spellStart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соот</w:t>
      </w:r>
      <w:proofErr w:type="spellEnd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proofErr w:type="spellStart"/>
      <w:proofErr w:type="gramStart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ветстсии</w:t>
      </w:r>
      <w:proofErr w:type="spellEnd"/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с п.15 Правил*).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6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>5.4. Выполнение сторонами договора мероприятий, предусмотренных договором.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222222"/>
          <w:sz w:val="20"/>
          <w:szCs w:val="20"/>
        </w:rPr>
        <w:t>5.4.1. Мероприятия по технологическому присоединению включают в себя (п.18 Правил*):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а) подготовку, выдачу сетевой организацией технических условий и их согласование с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системным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операто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ром (субъектом оперативно-диспетчерского управления в технологически изолированных территориальных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электроэнергетических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системах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>), а в случае выдачи технических условий электростанцией - согласование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их с системным оператором (субъектом оперативно-диспетчерского управления в технологически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изолиро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ванных территориальных электроэнергетических системах) и со смежными сетевыми организациями;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б) разработку сетевой организацией проектной документации согласно обязательствам, предусмотренным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техническими условиями;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в) разработку заявителем проектной документации в границах его земельного участка согласно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обязательст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вам, предусмотренным техническими условиями, за исключением случаев, когда в соответствии с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законода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тельством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Российской Федерации о градостроительной деятельности разработка проектной документации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не является обязательной;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г) выполнение технических условий заявителем и сетевой организацией, включая осуществление сетевой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организацией мероприятий по подключению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энергопринимающих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устройств под действие аппаратуры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про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тивоаварийной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и режимной автоматики в соответствии с техническими условиями;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д) проверку сетевой организацией выполнения заявителем технических условий;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е) осмотр (обследование) присоединяемых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энергопринимающих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устройств должностным лицом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федераль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ного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органа исполнительной власти по технологическому надзору при участии сетевой организации и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соб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ственника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таких устройств, а также соответствующего субъекта оперативно-диспетчерского управления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в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случае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>, если технические условия подлежат в соответствии с настоящими Правилами согласованию с таким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субъектом оперативно-диспетчерского управления (для лиц, технологическое присоединение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энергоустано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вок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которых осуществляется по одному источнику электроснабжения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энергопринимающих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устройств, мак-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симальная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мощность</w:t>
      </w:r>
      <w:proofErr w:type="gram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которых составляет до 100 кВт включительно (с учетом ранее присоединенной в дан-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ной точке присоединения мощности), осмотр присоединяемых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энергопринимающих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устройств должен осу-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ществляться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с участием сетевой организации и заявителя);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ж) осуществление сетевой организацией фактического присоединения объектов заявителя к </w:t>
      </w: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электрическим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сетям и включение коммутационного аппарата (фиксация коммутационного аппарата в положении «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вклю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чено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»).</w:t>
      </w:r>
      <w:proofErr w:type="gramEnd"/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6"/>
          <w:sz w:val="20"/>
          <w:szCs w:val="20"/>
        </w:rPr>
      </w:pPr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5.5. По окончании осуществления мероприятий по технологическому присоединению стороны </w:t>
      </w:r>
      <w:proofErr w:type="gramStart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>со</w:t>
      </w:r>
      <w:proofErr w:type="gramEnd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>ставляют</w:t>
      </w:r>
      <w:proofErr w:type="spellEnd"/>
      <w:r w:rsidRPr="00D63083">
        <w:rPr>
          <w:rFonts w:ascii="Times New Roman" w:hAnsi="Times New Roman" w:cs="Times New Roman"/>
          <w:b/>
          <w:bCs/>
          <w:color w:val="003366"/>
          <w:sz w:val="20"/>
          <w:szCs w:val="20"/>
        </w:rPr>
        <w:t xml:space="preserve"> </w:t>
      </w:r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акт разграничения балансовой принадлежности электрических сетей, акт разграничения </w:t>
      </w:r>
      <w:proofErr w:type="spell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эксплуа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>-</w:t>
      </w:r>
    </w:p>
    <w:p w:rsidR="007339E4" w:rsidRPr="00D63083" w:rsidRDefault="007339E4" w:rsidP="0073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proofErr w:type="gramStart"/>
      <w:r w:rsidRPr="00D63083">
        <w:rPr>
          <w:rFonts w:ascii="Times New Roman" w:hAnsi="Times New Roman" w:cs="Times New Roman"/>
          <w:color w:val="222222"/>
          <w:sz w:val="20"/>
          <w:szCs w:val="20"/>
        </w:rPr>
        <w:t>тационной</w:t>
      </w:r>
      <w:proofErr w:type="spellEnd"/>
      <w:r w:rsidRPr="00D63083">
        <w:rPr>
          <w:rFonts w:ascii="Times New Roman" w:hAnsi="Times New Roman" w:cs="Times New Roman"/>
          <w:color w:val="222222"/>
          <w:sz w:val="20"/>
          <w:szCs w:val="20"/>
        </w:rPr>
        <w:t xml:space="preserve"> ответственности сторон, акт об осуществлении технологического присоединения (в соответствии</w:t>
      </w:r>
      <w:proofErr w:type="gramEnd"/>
    </w:p>
    <w:p w:rsidR="00432841" w:rsidRPr="00D63083" w:rsidRDefault="007339E4" w:rsidP="007339E4">
      <w:pPr>
        <w:rPr>
          <w:rFonts w:ascii="Times New Roman" w:hAnsi="Times New Roman" w:cs="Times New Roman"/>
        </w:rPr>
      </w:pPr>
      <w:r w:rsidRPr="00D63083">
        <w:rPr>
          <w:rFonts w:ascii="Times New Roman" w:hAnsi="Times New Roman" w:cs="Times New Roman"/>
          <w:color w:val="222222"/>
          <w:sz w:val="20"/>
          <w:szCs w:val="20"/>
        </w:rPr>
        <w:t>с п.19 Правил*).__</w:t>
      </w:r>
    </w:p>
    <w:sectPr w:rsidR="00432841" w:rsidRPr="00D6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F0"/>
    <w:rsid w:val="000B59A6"/>
    <w:rsid w:val="001125E8"/>
    <w:rsid w:val="00113F22"/>
    <w:rsid w:val="00185907"/>
    <w:rsid w:val="001906DD"/>
    <w:rsid w:val="002A1EBF"/>
    <w:rsid w:val="002B370B"/>
    <w:rsid w:val="002B78F9"/>
    <w:rsid w:val="002F2C41"/>
    <w:rsid w:val="003B2253"/>
    <w:rsid w:val="00432841"/>
    <w:rsid w:val="00433772"/>
    <w:rsid w:val="004A043B"/>
    <w:rsid w:val="00550B40"/>
    <w:rsid w:val="005B24A7"/>
    <w:rsid w:val="00672150"/>
    <w:rsid w:val="006906A4"/>
    <w:rsid w:val="007339E4"/>
    <w:rsid w:val="007C4CC6"/>
    <w:rsid w:val="008F3B1A"/>
    <w:rsid w:val="009B0569"/>
    <w:rsid w:val="00A01820"/>
    <w:rsid w:val="00A02639"/>
    <w:rsid w:val="00AF27F0"/>
    <w:rsid w:val="00B83423"/>
    <w:rsid w:val="00C31D95"/>
    <w:rsid w:val="00C4654A"/>
    <w:rsid w:val="00C612E1"/>
    <w:rsid w:val="00C86B1E"/>
    <w:rsid w:val="00CC2069"/>
    <w:rsid w:val="00D63083"/>
    <w:rsid w:val="00E0183E"/>
    <w:rsid w:val="00E61FF2"/>
    <w:rsid w:val="00EA6452"/>
    <w:rsid w:val="00EE64F9"/>
    <w:rsid w:val="00F011CC"/>
    <w:rsid w:val="00FD017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JEFKNCK2Y4UN-142-19</_dlc_DocId>
    <_dlc_DocIdUrl xmlns="c7c5f722-bebe-4aa3-a1df-4f9616237ff2">
      <Url>http://ueip-s-isp01/AboutCompany/open_info/_layouts/15/DocIdRedir.aspx?ID=JEFKNCK2Y4UN-142-19</Url>
      <Description>JEFKNCK2Y4UN-142-19</Description>
    </_dlc_DocIdUrl>
  </documentManagement>
</p:properties>
</file>

<file path=customXml/itemProps1.xml><?xml version="1.0" encoding="utf-8"?>
<ds:datastoreItem xmlns:ds="http://schemas.openxmlformats.org/officeDocument/2006/customXml" ds:itemID="{3FAB3BB7-1431-431F-B255-F72D4587AF2C}"/>
</file>

<file path=customXml/itemProps2.xml><?xml version="1.0" encoding="utf-8"?>
<ds:datastoreItem xmlns:ds="http://schemas.openxmlformats.org/officeDocument/2006/customXml" ds:itemID="{62BC196E-EC0C-4DB7-A1D1-2FA913782478}"/>
</file>

<file path=customXml/itemProps3.xml><?xml version="1.0" encoding="utf-8"?>
<ds:datastoreItem xmlns:ds="http://schemas.openxmlformats.org/officeDocument/2006/customXml" ds:itemID="{75705730-4D10-4CDB-9788-8880F63FE94A}"/>
</file>

<file path=customXml/itemProps4.xml><?xml version="1.0" encoding="utf-8"?>
<ds:datastoreItem xmlns:ds="http://schemas.openxmlformats.org/officeDocument/2006/customXml" ds:itemID="{80340298-D6C4-42C5-8264-E8A353171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Игорь Владимирович</dc:creator>
  <cp:lastModifiedBy>Семененко Игорь Владимирович</cp:lastModifiedBy>
  <cp:revision>4</cp:revision>
  <dcterms:created xsi:type="dcterms:W3CDTF">2017-07-03T03:14:00Z</dcterms:created>
  <dcterms:modified xsi:type="dcterms:W3CDTF">2017-07-12T08:20:00Z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0x010100B6134890A200B74EB99D9EE1939555DF</vt:lpwstr>
  </property>
  <property fmtid="{D5CDD505-2E9C-101B-9397-08002B2CF9AE}" pid="3" name="_dlc_DocIdItemGuid">
    <vt:lpwstr>cc6b8fbf-7a9c-4ab6-941a-84cfdb4683fd</vt:lpwstr>
  </property>
</Properties>
</file>